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center"/>
      </w:pPr>
      <w:r>
        <w:rPr>
          <w:rFonts w:ascii="Helvetica" w:hAnsi="Helvetica" w:cs="Helvetica"/>
          <w:sz w:val="28"/>
          <w:sz-cs w:val="28"/>
        </w:rPr>
        <w:t xml:space="preserve">PM </w:t>
      </w:r>
    </w:p>
    <w:p>
      <w:pPr>
        <w:jc w:val="center"/>
      </w:pPr>
      <w:r>
        <w:rPr>
          <w:rFonts w:ascii="Helvetica" w:hAnsi="Helvetica" w:cs="Helvetica"/>
          <w:sz w:val="28"/>
          <w:sz-cs w:val="28"/>
        </w:rPr>
        <w:t xml:space="preserve"/>
      </w:r>
    </w:p>
    <w:p>
      <w:pPr>
        <w:jc w:val="center"/>
      </w:pPr>
      <w:r>
        <w:rPr>
          <w:rFonts w:ascii="Helvetica" w:hAnsi="Helvetica" w:cs="Helvetica"/>
          <w:sz w:val="28"/>
          <w:sz-cs w:val="28"/>
        </w:rPr>
        <w:t xml:space="preserve">Klubbmästerskap i långdistansorientering</w:t>
      </w:r>
    </w:p>
    <w:p>
      <w:pPr>
        <w:jc w:val="center"/>
      </w:pPr>
      <w:r>
        <w:rPr>
          <w:rFonts w:ascii="Helvetica" w:hAnsi="Helvetica" w:cs="Helvetica"/>
          <w:sz w:val="28"/>
          <w:sz-cs w:val="28"/>
        </w:rPr>
        <w:t xml:space="preserve"/>
      </w:r>
    </w:p>
    <w:p>
      <w:pPr>
        <w:jc w:val="center"/>
      </w:pPr>
      <w:r>
        <w:rPr>
          <w:rFonts w:ascii="Helvetica" w:hAnsi="Helvetica" w:cs="Helvetica"/>
          <w:sz w:val="28"/>
          <w:sz-cs w:val="28"/>
        </w:rPr>
        <w:t xml:space="preserve">Göteborg-Majorna OK</w:t>
      </w:r>
    </w:p>
    <w:p>
      <w:pPr>
        <w:jc w:val="center"/>
      </w:pPr>
      <w:r>
        <w:rPr>
          <w:rFonts w:ascii="Helvetica" w:hAnsi="Helvetica" w:cs="Helvetica"/>
          <w:sz w:val="28"/>
          <w:sz-cs w:val="28"/>
        </w:rPr>
        <w:t xml:space="preserve"/>
      </w:r>
    </w:p>
    <w:p>
      <w:pPr>
        <w:jc w:val="center"/>
      </w:pPr>
      <w:r>
        <w:rPr>
          <w:rFonts w:ascii="Helvetica" w:hAnsi="Helvetica" w:cs="Helvetica"/>
          <w:sz w:val="28"/>
          <w:sz-cs w:val="28"/>
        </w:rPr>
        <w:t xml:space="preserve">Onsdag 4 juni 2014</w:t>
      </w:r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  <w:b/>
        </w:rPr>
        <w:t xml:space="preserve">Samling: </w:t>
      </w:r>
      <w:r>
        <w:rPr>
          <w:rFonts w:ascii="Helvetica" w:hAnsi="Helvetica" w:cs="Helvetica"/>
          <w:sz w:val="24"/>
          <w:sz-cs w:val="24"/>
        </w:rPr>
        <w:t xml:space="preserve">Norra änden av Norra långvattnet vid Delsjömotet och ÖIS-gården. Vägvisning till arenan från pendelparkeringen södra sidan av Delsjömotet, vid ÖIS-gården.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  <w:b/>
        </w:rPr>
        <w:t xml:space="preserve">Parkering: </w:t>
      </w:r>
      <w:r>
        <w:rPr>
          <w:rFonts w:ascii="Helvetica" w:hAnsi="Helvetica" w:cs="Helvetica"/>
          <w:sz w:val="24"/>
          <w:sz-cs w:val="24"/>
        </w:rPr>
        <w:t xml:space="preserve">egen parkering på pendelparkeringen vid Delsjömotet. Det går annars bra att cykla eller ta buss. Buss tar 12 el. 19 min från centralstationen/Nordstan med röd resp. grön express, se www.vasttrafik.se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  <w:b/>
        </w:rPr>
        <w:t xml:space="preserve">Avstånd parkering-arena:</w:t>
      </w:r>
      <w:r>
        <w:rPr>
          <w:rFonts w:ascii="Helvetica" w:hAnsi="Helvetica" w:cs="Helvetica"/>
          <w:sz w:val="24"/>
          <w:sz-cs w:val="24"/>
        </w:rPr>
        <w:t xml:space="preserve"> ca 500m.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  <w:b/>
        </w:rPr>
        <w:t xml:space="preserve">Start: </w:t>
      </w:r>
      <w:r>
        <w:rPr>
          <w:rFonts w:ascii="Helvetica" w:hAnsi="Helvetica" w:cs="Helvetica"/>
          <w:sz w:val="24"/>
          <w:sz-cs w:val="24"/>
        </w:rPr>
        <w:t xml:space="preserve">Första start kl.18:30. Avstånd arena-start: 500m. Samma startplats för samtliga klasser OBS! Två startpunkter kommer att förekomma, följ snitslingen till rätt startpunkt.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  <w:b/>
        </w:rPr>
        <w:t xml:space="preserve">Banlängder:</w:t>
      </w:r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H10, D10 2,5km</w:t>
      </w:r>
    </w:p>
    <w:p>
      <w:pPr/>
      <w:r>
        <w:rPr>
          <w:rFonts w:ascii="Helvetica" w:hAnsi="Helvetica" w:cs="Helvetica"/>
          <w:sz w:val="24"/>
          <w:sz-cs w:val="24"/>
        </w:rPr>
        <w:t xml:space="preserve">H12, D12: 2,5km</w:t>
      </w:r>
    </w:p>
    <w:p>
      <w:pPr/>
      <w:r>
        <w:rPr>
          <w:rFonts w:ascii="Helvetica" w:hAnsi="Helvetica" w:cs="Helvetica"/>
          <w:sz w:val="24"/>
          <w:sz-cs w:val="24"/>
        </w:rPr>
        <w:t xml:space="preserve">H14, D14: 3,7km</w:t>
      </w:r>
    </w:p>
    <w:p>
      <w:pPr/>
      <w:r>
        <w:rPr>
          <w:rFonts w:ascii="Helvetica" w:hAnsi="Helvetica" w:cs="Helvetica"/>
          <w:sz w:val="24"/>
          <w:sz-cs w:val="24"/>
        </w:rPr>
        <w:t xml:space="preserve">D16: 4,7km</w:t>
      </w:r>
    </w:p>
    <w:p>
      <w:pPr/>
      <w:r>
        <w:rPr>
          <w:rFonts w:ascii="Helvetica" w:hAnsi="Helvetica" w:cs="Helvetica"/>
          <w:sz w:val="24"/>
          <w:sz-cs w:val="24"/>
        </w:rPr>
        <w:t xml:space="preserve">H21: 7,3km</w:t>
      </w:r>
    </w:p>
    <w:p>
      <w:pPr/>
      <w:r>
        <w:rPr>
          <w:rFonts w:ascii="Helvetica" w:hAnsi="Helvetica" w:cs="Helvetica"/>
          <w:sz w:val="24"/>
          <w:sz-cs w:val="24"/>
        </w:rPr>
        <w:t xml:space="preserve">D35: 5,3km</w:t>
      </w:r>
    </w:p>
    <w:p>
      <w:pPr/>
      <w:r>
        <w:rPr>
          <w:rFonts w:ascii="Helvetica" w:hAnsi="Helvetica" w:cs="Helvetica"/>
          <w:sz w:val="24"/>
          <w:sz-cs w:val="24"/>
        </w:rPr>
        <w:t xml:space="preserve">H40: 6,6km</w:t>
      </w:r>
    </w:p>
    <w:p>
      <w:pPr/>
      <w:r>
        <w:rPr>
          <w:rFonts w:ascii="Helvetica" w:hAnsi="Helvetica" w:cs="Helvetica"/>
          <w:sz w:val="24"/>
          <w:sz-cs w:val="24"/>
        </w:rPr>
        <w:t xml:space="preserve">H45: 6.0km</w:t>
      </w:r>
    </w:p>
    <w:p>
      <w:pPr/>
      <w:r>
        <w:rPr>
          <w:rFonts w:ascii="Helvetica" w:hAnsi="Helvetica" w:cs="Helvetica"/>
          <w:sz w:val="24"/>
          <w:sz-cs w:val="24"/>
        </w:rPr>
        <w:t xml:space="preserve">H50, H55: 5,3km</w:t>
      </w:r>
    </w:p>
    <w:p>
      <w:pPr/>
      <w:r>
        <w:rPr>
          <w:rFonts w:ascii="Helvetica" w:hAnsi="Helvetica" w:cs="Helvetica"/>
          <w:sz w:val="24"/>
          <w:sz-cs w:val="24"/>
        </w:rPr>
        <w:t xml:space="preserve">D45, D50, D55: 4,2km</w:t>
      </w:r>
    </w:p>
    <w:p>
      <w:pPr/>
      <w:r>
        <w:rPr>
          <w:rFonts w:ascii="Helvetica" w:hAnsi="Helvetica" w:cs="Helvetica"/>
          <w:sz w:val="24"/>
          <w:sz-cs w:val="24"/>
        </w:rPr>
        <w:t xml:space="preserve">D60: 3.0km</w:t>
      </w:r>
    </w:p>
    <w:p>
      <w:pPr/>
      <w:r>
        <w:rPr>
          <w:rFonts w:ascii="Helvetica" w:hAnsi="Helvetica" w:cs="Helvetica"/>
          <w:sz w:val="24"/>
          <w:sz-cs w:val="24"/>
        </w:rPr>
        <w:t xml:space="preserve">H60: 4,2km</w:t>
      </w:r>
    </w:p>
    <w:p>
      <w:pPr/>
      <w:r>
        <w:rPr>
          <w:rFonts w:ascii="Helvetica" w:hAnsi="Helvetica" w:cs="Helvetica"/>
          <w:sz w:val="24"/>
          <w:sz-cs w:val="24"/>
        </w:rPr>
        <w:t xml:space="preserve">H70: 3,4km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  <w:b/>
        </w:rPr>
        <w:t xml:space="preserve">Sammanslagna klasser: </w:t>
      </w:r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D35 och D40 till D35 </w:t>
      </w:r>
    </w:p>
    <w:p>
      <w:pPr/>
      <w:r>
        <w:rPr>
          <w:rFonts w:ascii="Helvetica" w:hAnsi="Helvetica" w:cs="Helvetica"/>
          <w:sz w:val="24"/>
          <w:sz-cs w:val="24"/>
        </w:rPr>
        <w:t xml:space="preserve">D60, D65 och D75 till D60, 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  <w:b/>
        </w:rPr>
        <w:t xml:space="preserve">Strukna klasser: </w:t>
      </w:r>
      <w:r>
        <w:rPr>
          <w:rFonts w:ascii="Helvetica" w:hAnsi="Helvetica" w:cs="Helvetica"/>
          <w:sz w:val="24"/>
          <w:sz-cs w:val="24"/>
        </w:rPr>
        <w:t xml:space="preserve">H16, H/D18, H/D 20, H35, D55, H65, D70, H75, H/D80 samt HD85 pga inga anmälda.</w:t>
      </w:r>
    </w:p>
    <w:p>
      <w:pPr/>
      <w:r>
        <w:rPr>
          <w:rFonts w:ascii="Helvetica" w:hAnsi="Helvetica" w:cs="Helvetica"/>
          <w:sz w:val="24"/>
          <w:sz-cs w:val="24"/>
        </w:rPr>
        <w:t xml:space="preserve">  </w:t>
      </w:r>
    </w:p>
    <w:p>
      <w:pPr/>
      <w:r>
        <w:rPr>
          <w:rFonts w:ascii="Helvetica" w:hAnsi="Helvetica" w:cs="Helvetica"/>
          <w:sz w:val="24"/>
          <w:sz-cs w:val="24"/>
          <w:b/>
        </w:rPr>
        <w:t xml:space="preserve">Karta:</w:t>
      </w:r>
      <w:r>
        <w:rPr>
          <w:rFonts w:ascii="Helvetica" w:hAnsi="Helvetica" w:cs="Helvetica"/>
          <w:sz w:val="24"/>
          <w:sz-cs w:val="24"/>
        </w:rPr>
        <w:t xml:space="preserve"> Lackarebäck 1:10 000, ekv. 5m. Utgiven av FK Herkules 2006. Från och med H/D60 skala 1:7500. Förändringar som påverkar banorna kommer finnas både markerade på kartan och på en kartkomplettering vid arena och mål.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  <w:b/>
        </w:rPr>
        <w:t xml:space="preserve">Terräng:</w:t>
      </w:r>
      <w:r>
        <w:rPr>
          <w:rFonts w:ascii="Helvetica" w:hAnsi="Helvetica" w:cs="Helvetica"/>
          <w:sz w:val="24"/>
          <w:sz-cs w:val="24"/>
        </w:rPr>
        <w:t xml:space="preserve"> i västra änden av kartan måttligt till starkt kuperat och klippor, i östra delen mestadels granskog och svag till måttlig kupering. Området genomkorsas av en del stigar.</w:t>
      </w:r>
      <w:r>
        <w:rPr>
          <w:rFonts w:ascii="Helvetica" w:hAnsi="Helvetica" w:cs="Helvetica"/>
          <w:sz w:val="24"/>
          <w:sz-cs w:val="24"/>
          <w:color w:val="434343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  <w:b/>
        </w:rPr>
        <w:t xml:space="preserve">Dusch och toaletter:</w:t>
      </w:r>
      <w:r>
        <w:rPr>
          <w:rFonts w:ascii="Helvetica" w:hAnsi="Helvetica" w:cs="Helvetica"/>
          <w:sz w:val="24"/>
          <w:sz-cs w:val="24"/>
        </w:rPr>
        <w:t xml:space="preserve"> finns ej. Ta ev. med toapapper, varmt ombyte och badkläder för ett dopp i sjön.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  <w:b/>
        </w:rPr>
        <w:t xml:space="preserve">Resultat:</w:t>
      </w:r>
      <w:r>
        <w:rPr>
          <w:rFonts w:ascii="Helvetica" w:hAnsi="Helvetica" w:cs="Helvetica"/>
          <w:sz w:val="24"/>
          <w:sz-cs w:val="24"/>
        </w:rPr>
        <w:t xml:space="preserve"> kommer finnas tillgängligt via liveresultat på nätet och vid sekretariatet i målet. Senare på Eventor. 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  <w:b/>
        </w:rPr>
        <w:t xml:space="preserve">Priser: </w:t>
      </w:r>
      <w:r>
        <w:rPr>
          <w:rFonts w:ascii="Helvetica" w:hAnsi="Helvetica" w:cs="Helvetica"/>
          <w:sz w:val="24"/>
          <w:sz-cs w:val="24"/>
        </w:rPr>
        <w:t xml:space="preserve">Två lottade priser bland alla deltagare kommer att delas ut på plats. KM-plaketter delas ut vid ett senare tillfälle.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  <w:b/>
        </w:rPr>
        <w:t xml:space="preserve">Grillning:</w:t>
      </w:r>
      <w:r>
        <w:rPr>
          <w:rFonts w:ascii="Helvetica" w:hAnsi="Helvetica" w:cs="Helvetica"/>
          <w:sz w:val="24"/>
          <w:sz-cs w:val="24"/>
        </w:rPr>
        <w:t xml:space="preserve"> ta med något eget att grilla. Sallad och dryck kommer finnas att köpa för 20kr. Finns möjlighet att det räcker även till de som ej anmält.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  <w:b/>
        </w:rPr>
        <w:t xml:space="preserve">Välkomna till en trevlig kväll önskar D21!</w:t>
      </w:r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  <w:b/>
        </w:rPr>
        <w:t xml:space="preserve">Tävlingsledare:</w:t>
      </w:r>
      <w:r>
        <w:rPr>
          <w:rFonts w:ascii="Helvetica" w:hAnsi="Helvetica" w:cs="Helvetica"/>
          <w:sz w:val="24"/>
          <w:sz-cs w:val="24"/>
        </w:rPr>
        <w:t xml:space="preserve"> Bodil Halvarsson 073-065 19 11</w:t>
      </w:r>
    </w:p>
    <w:p>
      <w:pPr/>
      <w:r>
        <w:rPr>
          <w:rFonts w:ascii="Helvetica" w:hAnsi="Helvetica" w:cs="Helvetica"/>
          <w:sz w:val="24"/>
          <w:sz-cs w:val="24"/>
          <w:b/>
        </w:rPr>
        <w:t xml:space="preserve">Banläggare:</w:t>
      </w:r>
      <w:r>
        <w:rPr>
          <w:rFonts w:ascii="Helvetica" w:hAnsi="Helvetica" w:cs="Helvetica"/>
          <w:sz w:val="24"/>
          <w:sz-cs w:val="24"/>
        </w:rPr>
        <w:t xml:space="preserve"> Frida Nero 073-362 77 13</w:t>
      </w:r>
    </w:p>
    <w:p>
      <w:pPr/>
      <w:r>
        <w:rPr>
          <w:rFonts w:ascii="Helvetica" w:hAnsi="Helvetica" w:cs="Helvetica"/>
          <w:sz w:val="24"/>
          <w:sz-cs w:val="24"/>
          <w:b/>
        </w:rPr>
        <w:t xml:space="preserve">Serveringschef/grillmästarinna: </w:t>
      </w:r>
      <w:r>
        <w:rPr>
          <w:rFonts w:ascii="Helvetica" w:hAnsi="Helvetica" w:cs="Helvetica"/>
          <w:sz w:val="24"/>
          <w:sz-cs w:val="24"/>
        </w:rPr>
        <w:t xml:space="preserve">Sara Svensson 070-250 88 69</w:t>
      </w:r>
    </w:p>
    <w:p>
      <w:pPr/>
      <w:r>
        <w:rPr>
          <w:rFonts w:ascii="Helvetica" w:hAnsi="Helvetica" w:cs="Helvetica"/>
          <w:sz w:val="24"/>
          <w:sz-cs w:val="24"/>
          <w:b/>
        </w:rPr>
        <w:t xml:space="preserve">Bankontrollant ungdomsbanor:</w:t>
      </w:r>
      <w:r>
        <w:rPr>
          <w:rFonts w:ascii="Helvetica" w:hAnsi="Helvetica" w:cs="Helvetica"/>
          <w:sz w:val="24"/>
          <w:sz-cs w:val="24"/>
        </w:rPr>
        <w:t xml:space="preserve"> Mats Strandhagen </w:t>
      </w:r>
    </w:p>
    <w:p>
      <w:pPr/>
      <w:r>
        <w:rPr>
          <w:rFonts w:ascii="Helvetica" w:hAnsi="Helvetica" w:cs="Helvetica"/>
          <w:sz w:val="24"/>
          <w:sz-cs w:val="24"/>
        </w:rPr>
        <w:t xml:space="preserve"> </w:t>
      </w:r>
    </w:p>
    <w:sectPr>
      <w:pgSz w:w="11900" w:h="16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meta.xml><?xml version="1.0" encoding="utf-8"?>
<meta xmlns="http://schemas.apple.com/cocoa/2006/metadata">
  <generator>CocoaOOXMLWriter/1265.2</generator>
</meta>
</file>