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3974465</wp:posOffset>
            </wp:positionH>
            <wp:positionV relativeFrom="paragraph">
              <wp:posOffset>186055</wp:posOffset>
            </wp:positionV>
            <wp:extent cx="1767205" cy="461645"/>
            <wp:effectExtent b="0" l="0" r="0" t="0"/>
            <wp:wrapSquare wrapText="bothSides" distB="0" distT="0" distL="0" distR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61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 xml:space="preserve">PM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O-ligan 22 maj 2019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Samling</w:t>
        <w:tab/>
        <w:tab/>
        <w:t xml:space="preserve">Arena Långevi IP i Bengtsfors. Vägvisning vid Din X, därifrån 1 km.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Parkering på grusplan vid arenan,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Direktanmälan </w:t>
        <w:tab/>
        <w:t xml:space="preserve">Vid sekretariatet  senast 18.00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127" w:hanging="2127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Stämpling</w:t>
        <w:tab/>
        <w:t xml:space="preserve">Sportident. Klubbarna ansvarar för att deras egna löpare har brickor. Hyrbricka finns att låna för 40 kr. Borttappad debiteras 500 kr.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Start</w:t>
        <w:tab/>
        <w:tab/>
        <w:tab/>
        <w:t xml:space="preserve">Orange-vit snitsel, 400 m. </w:t>
      </w:r>
    </w:p>
    <w:p w:rsidR="00000000" w:rsidDel="00000000" w:rsidP="00000000" w:rsidRDefault="00000000" w:rsidRPr="00000000" w14:paraId="0000000F">
      <w:pPr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Första start U- och extrabanor 18.00. Tävlingsklasser från 18.15. </w:t>
      </w:r>
    </w:p>
    <w:p w:rsidR="00000000" w:rsidDel="00000000" w:rsidP="00000000" w:rsidRDefault="00000000" w:rsidRPr="00000000" w14:paraId="00000010">
      <w:pPr>
        <w:ind w:left="144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Klubbledarna uppmanas sprida sina löpare inom startdjupet 1 timme.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Karta</w:t>
        <w:tab/>
        <w:tab/>
        <w:tab/>
        <w:t xml:space="preserve">Bengtsfors Syd. Ritad av Svein Bakken, reviderad 2019.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Skala 1:7 500. Ekvidistans 5 m. </w:t>
      </w:r>
    </w:p>
    <w:p w:rsidR="00000000" w:rsidDel="00000000" w:rsidP="00000000" w:rsidRDefault="00000000" w:rsidRPr="00000000" w14:paraId="00000014">
      <w:pPr>
        <w:ind w:left="1414" w:firstLine="709"/>
        <w:rPr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OBS!</w:t>
      </w:r>
      <w:r w:rsidDel="00000000" w:rsidR="00000000" w:rsidRPr="00000000">
        <w:rPr>
          <w:rFonts w:ascii="Arial" w:cs="Arial" w:eastAsia="Arial" w:hAnsi="Arial"/>
          <w:rtl w:val="0"/>
        </w:rPr>
        <w:t xml:space="preserve"> Två otydliga stigar vitsnitslade.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12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Var försiktig vid passage av lätt trafikerad grusväg, gäller banor från 12 år och uppåt.</w:t>
      </w:r>
    </w:p>
    <w:p w:rsidR="00000000" w:rsidDel="00000000" w:rsidP="00000000" w:rsidRDefault="00000000" w:rsidRPr="00000000" w14:paraId="00000016">
      <w:pPr>
        <w:ind w:left="2123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Skuggkartor i färg för U1, U2 och U3,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Kontrollbeskrivning   Finns både tryckt på karta och lösa.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Terräng</w:t>
        <w:tab/>
        <w:tab/>
        <w:t xml:space="preserve">Stigrikt område, måttlig kupering, övervägande god sikt.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Service</w:t>
        <w:tab/>
        <w:tab/>
        <w:t xml:space="preserve">Toa och dusch vid arenan. Inga metalldubbar inomhus.</w:t>
      </w:r>
    </w:p>
    <w:p w:rsidR="00000000" w:rsidDel="00000000" w:rsidP="00000000" w:rsidRDefault="00000000" w:rsidRPr="00000000" w14:paraId="0000001D">
      <w:pPr>
        <w:ind w:left="1418" w:firstLine="709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Enklare servering. Vatten.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Tävlingsledare</w:t>
        <w:tab/>
        <w:t xml:space="preserve">Nils-Göran Karlsson, 0706-96 07 54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Banläggare</w:t>
        <w:tab/>
        <w:tab/>
        <w:t xml:space="preserve">Johan Lilljeqvist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ab/>
        <w:tab/>
        <w:tab/>
        <w:t xml:space="preserve">Välkomna önskar Stigsökarna!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