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Information om stämpelsystemet ToePunch</w:t>
      </w:r>
    </w:p>
    <w:p>
      <w:pPr>
        <w:pStyle w:val="Normal"/>
        <w:bidi w:val="0"/>
        <w:jc w:val="left"/>
        <w:rPr>
          <w:rFonts w:ascii="Linux Biolinum G" w:hAnsi="Linux Biolinum G"/>
          <w:b/>
          <w:b/>
          <w:bCs/>
          <w:sz w:val="44"/>
          <w:szCs w:val="44"/>
        </w:rPr>
      </w:pPr>
      <w:r>
        <w:rPr>
          <w:rFonts w:ascii="Linux Biolinum G" w:hAnsi="Linux Biolinum G"/>
          <w:b/>
          <w:bCs/>
          <w:sz w:val="44"/>
          <w:szCs w:val="44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innehll"/>
              <w:bidi w:val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Pre-Elit, Pre-A samt Pre-B kommer att använde det nyutvecklade ToePunch systemet som nu är godkänt av IOF.</w:t>
            </w:r>
          </w:p>
          <w:p>
            <w:pPr>
              <w:pStyle w:val="Tabellinnehll"/>
              <w:bidi w:val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Systemet består av stämplingsenheter som liknar sportIdent-enheterna. Varje enhet gäller bara för en kontroll/klass. Då det är flera uppgifter/kontroller på samma skärmar så kommer det att sitta en enhet per uppgift. Enheterna kommer att vara markerade som bilden visar. </w:t>
            </w:r>
          </w:p>
          <w:p>
            <w:pPr>
              <w:pStyle w:val="Tabellinnehll"/>
              <w:bidi w:val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Enheten på bilden är således för Pre-Elit kontroll 1 samt Pre-A kontroll 2. 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innehll"/>
              <w:suppressLineNumbers/>
              <w:bidi w:val="0"/>
              <w:jc w:val="left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735580" cy="2377440"/>
                  <wp:effectExtent l="0" t="0" r="0" b="0"/>
                  <wp:wrapSquare wrapText="largest"/>
                  <wp:docPr id="1" name="Bild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innehll"/>
              <w:bidi w:val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Om en enhet skulle sluta fungera så sker reservstämpling genom att använda en säkerhetsnål från nummerlappen och göra en markering i kontrollbeskrivningen enligt följande: 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innehll"/>
              <w:suppressLineNumbers/>
              <w:bidi w:val="0"/>
              <w:jc w:val="left"/>
              <w:rPr/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682240" cy="1790700"/>
                  <wp:effectExtent l="0" t="0" r="0" b="0"/>
                  <wp:wrapSquare wrapText="largest"/>
                  <wp:docPr id="2" name="Bild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24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innehll"/>
              <w:bidi w:val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Om en enhet skulle sluta fungera så sker reservstämpling genom att använda en säkerhetsnål från nummerlappen och göra en markering i kontrollbeskrivningen enligt följande: </w:t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innehll"/>
              <w:suppressLineNumbers/>
              <w:bidi w:val="0"/>
              <w:jc w:val="left"/>
              <w:rPr/>
            </w:pPr>
            <w:r>
              <w:rPr/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522220" cy="716280"/>
                  <wp:effectExtent l="0" t="0" r="0" b="0"/>
                  <wp:wrapSquare wrapText="largest"/>
                  <wp:docPr id="3" name="Bild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nux Biolinum G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sv-S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sv-SE" w:eastAsia="zh-CN" w:bidi="hi-IN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Tabellinnehll">
    <w:name w:val="Tabellinnehåll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LibreOffice/6.4.0.3$Windows_X86_64 LibreOffice_project/b0a288ab3d2d4774cb44b62f04d5d28733ac6df8</Application>
  <Pages>1</Pages>
  <Words>121</Words>
  <Characters>717</Characters>
  <CharactersWithSpaces>836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2023-03-12T17:37:21Z</dcterms:created>
  <dc:creator/>
  <dc:description/>
  <dc:language>sv-SE</dc:language>
  <cp:lastModifiedBy/>
  <dcterms:modified xsi:type="dcterms:W3CDTF">2023-03-12T18:28:54Z</dcterms:modified>
  <cp:revision>3</cp:revision>
  <dc:subject/>
  <dc:title/>
</cp:coreProperties>
</file>